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>ОБЬЯВЛЕНИЕ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>Об открытой процедуре</w:t>
      </w:r>
    </w:p>
    <w:p w:rsidR="007F5AF0" w:rsidRPr="009D0A61" w:rsidRDefault="007F5AF0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Данный текст утвержден решением №1 комиссии открытой процедуры от </w:t>
      </w:r>
      <w:r w:rsidR="008431C8" w:rsidRPr="008431C8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73094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3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-го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8431C8" w:rsidRPr="008431C8">
        <w:rPr>
          <w:rFonts w:ascii="GHEA Grapalat" w:hAnsi="GHEA Grapalat"/>
          <w:b/>
          <w:color w:val="000000"/>
          <w:sz w:val="20"/>
          <w:szCs w:val="20"/>
          <w:lang w:val="ru-RU"/>
        </w:rPr>
        <w:t>февраля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201</w:t>
      </w:r>
      <w:r w:rsidR="008431C8" w:rsidRPr="008431C8">
        <w:rPr>
          <w:rFonts w:ascii="GHEA Grapalat" w:hAnsi="GHEA Grapalat"/>
          <w:b/>
          <w:color w:val="000000"/>
          <w:sz w:val="20"/>
          <w:szCs w:val="20"/>
          <w:lang w:val="ru-RU"/>
        </w:rPr>
        <w:t>7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г.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и публикуется согласно 24-й статье закона РА «О закупках»</w:t>
      </w:r>
    </w:p>
    <w:p w:rsidR="003D558F" w:rsidRPr="009D0A61" w:rsidRDefault="003D558F" w:rsidP="003D558F">
      <w:pPr>
        <w:pStyle w:val="a3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Код открытой процедуры </w:t>
      </w:r>
      <w:r w:rsidR="008431C8">
        <w:rPr>
          <w:rFonts w:ascii="GHEA Grapalat" w:hAnsi="GHEA Grapalat"/>
          <w:b/>
          <w:color w:val="000000"/>
          <w:sz w:val="20"/>
          <w:szCs w:val="20"/>
          <w:lang w:val="ru-RU"/>
        </w:rPr>
        <w:t>«ААЭК-ОППТ-</w:t>
      </w:r>
      <w:r w:rsidR="0073094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5</w:t>
      </w:r>
      <w:r w:rsidR="008431C8">
        <w:rPr>
          <w:rFonts w:ascii="GHEA Grapalat" w:hAnsi="GHEA Grapalat"/>
          <w:b/>
          <w:color w:val="000000"/>
          <w:sz w:val="20"/>
          <w:szCs w:val="20"/>
          <w:lang w:val="ru-RU"/>
        </w:rPr>
        <w:t>/1</w:t>
      </w:r>
      <w:r w:rsidR="008431C8" w:rsidRPr="008431C8">
        <w:rPr>
          <w:rFonts w:ascii="GHEA Grapalat" w:hAnsi="GHEA Grapalat"/>
          <w:b/>
          <w:color w:val="000000"/>
          <w:sz w:val="20"/>
          <w:szCs w:val="20"/>
          <w:lang w:val="ru-RU"/>
        </w:rPr>
        <w:t>7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Заказчик, ЗАО «ААЭК», находящийся по адресу: РА, </w:t>
      </w:r>
      <w:proofErr w:type="spell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Армавирский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марз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г. </w:t>
      </w:r>
      <w:proofErr w:type="spell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Мецамор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объявляет открытую процедуру.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Победившему участнику открытой процедуры по установленному порядку будет предложено заключить контракт на поставку </w:t>
      </w:r>
      <w:r w:rsidR="008431C8">
        <w:rPr>
          <w:rFonts w:ascii="GHEA Grapalat" w:hAnsi="GHEA Grapalat"/>
          <w:b/>
          <w:color w:val="000000"/>
          <w:sz w:val="20"/>
          <w:szCs w:val="20"/>
          <w:lang w:val="ru-RU"/>
        </w:rPr>
        <w:t>зап</w:t>
      </w:r>
      <w:r w:rsidR="008431C8" w:rsidRPr="008431C8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асных </w:t>
      </w:r>
      <w:r w:rsidR="008431C8">
        <w:rPr>
          <w:rFonts w:ascii="GHEA Grapalat" w:hAnsi="GHEA Grapalat"/>
          <w:b/>
          <w:color w:val="000000"/>
          <w:sz w:val="20"/>
          <w:szCs w:val="20"/>
          <w:lang w:val="ru-RU"/>
        </w:rPr>
        <w:t>част</w:t>
      </w:r>
      <w:r w:rsidR="008431C8" w:rsidRPr="008431C8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ей главного циркуляционного насоса 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/далее Контракт/.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Согласно 6-ой статье закона РА «О закупках», все лица, независимо от того обстоятельства, являются ли они иностранным физическим лицом, организацией или лицом без гражданства, имеют равное право на участие в открытой процедуре.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</w:t>
      </w:r>
      <w:r w:rsidR="00724D2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погашена в</w:t>
      </w:r>
      <w:proofErr w:type="gramEnd"/>
      <w:r w:rsidR="00724D2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gramStart"/>
      <w:r w:rsidR="00724D2F" w:rsidRPr="009D0A61">
        <w:rPr>
          <w:rFonts w:ascii="GHEA Grapalat" w:hAnsi="GHEA Grapalat"/>
          <w:color w:val="000000"/>
          <w:sz w:val="20"/>
          <w:szCs w:val="20"/>
          <w:lang w:val="ru-RU"/>
        </w:rPr>
        <w:t>порядке</w:t>
      </w:r>
      <w:proofErr w:type="gramEnd"/>
      <w:r w:rsidR="00724D2F" w:rsidRPr="009D0A61">
        <w:rPr>
          <w:rFonts w:ascii="GHEA Grapalat" w:hAnsi="GHEA Grapalat"/>
          <w:color w:val="000000"/>
          <w:sz w:val="20"/>
          <w:szCs w:val="20"/>
          <w:lang w:val="ru-RU"/>
        </w:rPr>
        <w:t>, установлен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ном законом, а также лица, которые включены в перечень участников, не имеющих права на участие в процессе закупок.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приглашения на участие в данной процедуре необходимо обратиться к «Заказчику» до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11:30 </w:t>
      </w:r>
      <w:r w:rsidR="008431C8" w:rsidRPr="008431C8">
        <w:rPr>
          <w:rFonts w:ascii="GHEA Grapalat" w:hAnsi="GHEA Grapalat"/>
          <w:b/>
          <w:color w:val="000000"/>
          <w:sz w:val="20"/>
          <w:szCs w:val="20"/>
          <w:lang w:val="ru-RU"/>
        </w:rPr>
        <w:t>40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-ого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дня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считая со дня опубликования данного объявления. При этом</w:t>
      </w:r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</w:t>
      </w:r>
      <w:proofErr w:type="gram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для получения печатной копии приглашения необходимо представить Заказчику заявление в письменном виде. Заказчик обеспечивает предоставление печатной копии приглашения</w:t>
      </w:r>
      <w:r w:rsidR="00963242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в течение рабочего дня, следующего за днем получения подобного </w:t>
      </w:r>
      <w:proofErr w:type="gramStart"/>
      <w:r w:rsidR="00963242" w:rsidRPr="009D0A61">
        <w:rPr>
          <w:rFonts w:ascii="GHEA Grapalat" w:hAnsi="GHEA Grapalat"/>
          <w:color w:val="000000"/>
          <w:sz w:val="20"/>
          <w:szCs w:val="20"/>
          <w:lang w:val="ru-RU"/>
        </w:rPr>
        <w:t>запроса</w:t>
      </w:r>
      <w:proofErr w:type="gram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при получении копии выданного банком документа, подтверждающего уплату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5000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РА. Оплата должна быть произведена на счет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1930000199200100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</w:t>
      </w:r>
      <w:proofErr w:type="spellStart"/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Конверс</w:t>
      </w:r>
      <w:proofErr w:type="spellEnd"/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Банк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В случае пятидесятикратного превышения базовой единицы закупок, кроме армянского, заявки можно представлять также</w:t>
      </w: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 xml:space="preserve"> 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на русском и /или/ английском языках.</w:t>
      </w:r>
      <w:proofErr w:type="gramEnd"/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приглашения на русском или английском языке необходимо представить Заказчику письменное заявление. Заказчик обеспечивает предоставление приглашения на русском или английском языке при </w:t>
      </w:r>
      <w:proofErr w:type="spellStart"/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представле-нии</w:t>
      </w:r>
      <w:proofErr w:type="spellEnd"/>
      <w:proofErr w:type="gram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копии выданного банком документа, подтверждающего уплату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100000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РА, в течение десяти рабочих дней, следующих за днем получения подобного запроса.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Оплата должна быть произведена на счет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1930000199200100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ЗАО 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«</w:t>
      </w:r>
      <w:proofErr w:type="spellStart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Конверс</w:t>
      </w:r>
      <w:proofErr w:type="spellEnd"/>
      <w:r w:rsidRPr="009D0A61">
        <w:rPr>
          <w:rFonts w:ascii="GHEA Grapalat" w:hAnsi="GHEA Grapalat"/>
          <w:b/>
          <w:color w:val="000000"/>
          <w:sz w:val="22"/>
          <w:szCs w:val="22"/>
          <w:lang w:val="ru-RU"/>
        </w:rPr>
        <w:t xml:space="preserve">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Банк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. 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Неполучение приглашения в порядке, предусмотренном данным приглашением, не ограничивает право участника на участие в данной процедуре.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Заявки на участие в открытой процедуре необходимо представить по адресу: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РА, </w:t>
      </w:r>
      <w:proofErr w:type="spellStart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Армавирский</w:t>
      </w:r>
      <w:proofErr w:type="spellEnd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марз</w:t>
      </w:r>
      <w:proofErr w:type="spellEnd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, г. </w:t>
      </w:r>
      <w:proofErr w:type="spellStart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Мецамор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«ААЭК», административный корпус, ком. 415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в печатном виде до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11:30 4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0-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го дня </w:t>
      </w:r>
      <w:r w:rsidRPr="009D0A61">
        <w:rPr>
          <w:rFonts w:ascii="GHEA Grapalat" w:hAnsi="GHEA Grapalat"/>
          <w:b/>
          <w:sz w:val="20"/>
          <w:szCs w:val="20"/>
          <w:lang w:val="af-ZA"/>
        </w:rPr>
        <w:t>(</w:t>
      </w:r>
      <w:r w:rsidR="008431C8">
        <w:rPr>
          <w:rFonts w:ascii="GHEA Grapalat" w:hAnsi="GHEA Grapalat"/>
          <w:b/>
          <w:sz w:val="20"/>
          <w:szCs w:val="20"/>
          <w:lang w:val="af-ZA"/>
        </w:rPr>
        <w:t>24</w:t>
      </w:r>
      <w:r w:rsidR="00963242" w:rsidRPr="009D0A61">
        <w:rPr>
          <w:rFonts w:ascii="GHEA Grapalat" w:hAnsi="GHEA Grapalat"/>
          <w:b/>
          <w:sz w:val="20"/>
          <w:szCs w:val="20"/>
          <w:lang w:val="ru-RU"/>
        </w:rPr>
        <w:t>.</w:t>
      </w:r>
      <w:r w:rsidR="008431C8" w:rsidRPr="008431C8">
        <w:rPr>
          <w:rFonts w:ascii="GHEA Grapalat" w:hAnsi="GHEA Grapalat"/>
          <w:b/>
          <w:sz w:val="20"/>
          <w:szCs w:val="20"/>
          <w:lang w:val="ru-RU"/>
        </w:rPr>
        <w:t>03</w:t>
      </w:r>
      <w:r w:rsidR="008431C8">
        <w:rPr>
          <w:rFonts w:ascii="GHEA Grapalat" w:hAnsi="GHEA Grapalat"/>
          <w:b/>
          <w:sz w:val="20"/>
          <w:szCs w:val="20"/>
          <w:lang w:val="af-ZA"/>
        </w:rPr>
        <w:t>.2017</w:t>
      </w:r>
      <w:r w:rsidRPr="009D0A61">
        <w:rPr>
          <w:rFonts w:ascii="GHEA Grapalat" w:hAnsi="GHEA Grapalat"/>
          <w:b/>
          <w:sz w:val="20"/>
          <w:szCs w:val="20"/>
          <w:lang w:val="af-ZA"/>
        </w:rPr>
        <w:t>г.)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считая с момента опубликования данного объявления</w:t>
      </w:r>
      <w:r w:rsidR="003166FA" w:rsidRPr="003166FA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="003166FA">
        <w:rPr>
          <w:rFonts w:ascii="GHEA Grapalat" w:hAnsi="GHEA Grapalat"/>
          <w:color w:val="000000"/>
          <w:sz w:val="20"/>
          <w:szCs w:val="20"/>
          <w:lang w:val="ru-RU"/>
        </w:rPr>
        <w:t xml:space="preserve">и они должны </w:t>
      </w:r>
      <w:proofErr w:type="gramStart"/>
      <w:r w:rsidR="003166FA">
        <w:rPr>
          <w:rFonts w:ascii="GHEA Grapalat" w:hAnsi="GHEA Grapalat"/>
          <w:color w:val="000000"/>
          <w:sz w:val="20"/>
          <w:szCs w:val="20"/>
          <w:lang w:val="ru-RU"/>
        </w:rPr>
        <w:t>быть</w:t>
      </w:r>
      <w:proofErr w:type="gramEnd"/>
      <w:r w:rsidR="003166FA">
        <w:rPr>
          <w:rFonts w:ascii="GHEA Grapalat" w:hAnsi="GHEA Grapalat"/>
          <w:color w:val="000000"/>
          <w:sz w:val="20"/>
          <w:szCs w:val="20"/>
          <w:lang w:val="ru-RU"/>
        </w:rPr>
        <w:t xml:space="preserve"> составлены на армянском или на русском языке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8431C8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>
        <w:rPr>
          <w:rFonts w:ascii="GHEA Grapalat" w:hAnsi="GHEA Grapalat"/>
          <w:color w:val="000000"/>
          <w:sz w:val="20"/>
          <w:szCs w:val="20"/>
        </w:rPr>
        <w:lastRenderedPageBreak/>
        <w:t>Вс</w:t>
      </w:r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крытие заявок состоится по адресу: РА, </w:t>
      </w:r>
      <w:proofErr w:type="spellStart"/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>Армавирский</w:t>
      </w:r>
      <w:proofErr w:type="spellEnd"/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>марз</w:t>
      </w:r>
      <w:proofErr w:type="spellEnd"/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г. </w:t>
      </w:r>
      <w:proofErr w:type="spellStart"/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>Мецамор</w:t>
      </w:r>
      <w:proofErr w:type="spellEnd"/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ЗАО «ААЭК», административный корпус, в </w:t>
      </w:r>
      <w:r w:rsidR="003D558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11:30, </w:t>
      </w:r>
      <w:r>
        <w:rPr>
          <w:rFonts w:ascii="GHEA Grapalat" w:hAnsi="GHEA Grapalat"/>
          <w:b/>
          <w:sz w:val="20"/>
          <w:szCs w:val="20"/>
          <w:lang w:val="af-ZA"/>
        </w:rPr>
        <w:t>24</w:t>
      </w:r>
      <w:r w:rsidR="009D0A61" w:rsidRPr="009D0A61">
        <w:rPr>
          <w:rFonts w:ascii="GHEA Grapalat" w:hAnsi="GHEA Grapalat"/>
          <w:b/>
          <w:sz w:val="20"/>
          <w:szCs w:val="20"/>
          <w:lang w:val="af-ZA"/>
        </w:rPr>
        <w:t>-</w:t>
      </w:r>
      <w:r w:rsidR="009D0A61" w:rsidRPr="009D0A61">
        <w:rPr>
          <w:rFonts w:ascii="GHEA Grapalat" w:hAnsi="GHEA Grapalat"/>
          <w:b/>
          <w:sz w:val="20"/>
          <w:szCs w:val="20"/>
          <w:lang w:val="ru-RU"/>
        </w:rPr>
        <w:t xml:space="preserve">го </w:t>
      </w:r>
      <w:r w:rsidRPr="008431C8">
        <w:rPr>
          <w:rFonts w:ascii="GHEA Grapalat" w:hAnsi="GHEA Grapalat"/>
          <w:b/>
          <w:sz w:val="20"/>
          <w:szCs w:val="20"/>
          <w:lang w:val="ru-RU"/>
        </w:rPr>
        <w:t>марта</w:t>
      </w:r>
      <w:r>
        <w:rPr>
          <w:rFonts w:ascii="GHEA Grapalat" w:hAnsi="GHEA Grapalat"/>
          <w:b/>
          <w:sz w:val="20"/>
          <w:szCs w:val="20"/>
          <w:lang w:val="af-ZA"/>
        </w:rPr>
        <w:t xml:space="preserve"> 2017</w:t>
      </w:r>
      <w:r w:rsidR="003D558F" w:rsidRPr="009D0A61">
        <w:rPr>
          <w:rFonts w:ascii="GHEA Grapalat" w:hAnsi="GHEA Grapalat"/>
          <w:b/>
          <w:sz w:val="20"/>
          <w:szCs w:val="20"/>
          <w:lang w:val="af-ZA"/>
        </w:rPr>
        <w:t>г.</w:t>
      </w:r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Жалобы, связанные с данной процедурой, подаются в «Центр содействия закупкам», по адресу: </w:t>
      </w:r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г</w:t>
      </w:r>
      <w:proofErr w:type="gram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 Ереван, ул. Комитаса 54/б. Апелляция осуществляется в порядке, установленном в 12-ом разделе части 1 данного приглашения.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Для оценки соответствия права на участие и квалификационных критериев (также по части других требований)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Согласно решению правительства РА №1008 от 29.04.2004г. ЗАО «ААЭК» считается важнейшим объектом, и вход на примыкающую территорию осуществляется через контрольно-пропускной пункт. Для представления заявок в конечный срок просим учесть вышеуказанное обстоятельство и своевременно получить разрешение на вход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дополнительной информации, связанной с данным объявлением, можете обращаться к координатору по закупкам </w:t>
      </w:r>
      <w:proofErr w:type="spellStart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Арсену</w:t>
      </w:r>
      <w:proofErr w:type="spellEnd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Акопяну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B43B5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       </w:t>
      </w:r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Тел.: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(+37410) </w:t>
      </w:r>
      <w:r w:rsidR="003D558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28-29-60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Эл</w:t>
      </w:r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  <w:proofErr w:type="gram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</w:t>
      </w:r>
      <w:proofErr w:type="gram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очта: </w:t>
      </w:r>
      <w:proofErr w:type="spellStart"/>
      <w:r w:rsidR="00724D2F" w:rsidRPr="009D0A61">
        <w:rPr>
          <w:rFonts w:ascii="GHEA Grapalat" w:hAnsi="GHEA Grapalat"/>
          <w:b/>
          <w:color w:val="000000"/>
          <w:sz w:val="20"/>
          <w:szCs w:val="20"/>
        </w:rPr>
        <w:t>arsen</w:t>
      </w:r>
      <w:proofErr w:type="spellEnd"/>
      <w:r w:rsidR="00724D2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.</w:t>
      </w:r>
      <w:proofErr w:type="spellStart"/>
      <w:r w:rsidR="00724D2F" w:rsidRPr="009D0A61">
        <w:rPr>
          <w:rFonts w:ascii="GHEA Grapalat" w:hAnsi="GHEA Grapalat"/>
          <w:b/>
          <w:color w:val="000000"/>
          <w:sz w:val="20"/>
          <w:szCs w:val="20"/>
        </w:rPr>
        <w:t>hakobyan</w:t>
      </w:r>
      <w:proofErr w:type="spellEnd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@</w:t>
      </w:r>
      <w:proofErr w:type="spellStart"/>
      <w:r w:rsidRPr="009D0A61">
        <w:rPr>
          <w:rFonts w:ascii="GHEA Grapalat" w:hAnsi="GHEA Grapalat"/>
          <w:b/>
          <w:color w:val="000000"/>
          <w:sz w:val="20"/>
          <w:szCs w:val="20"/>
        </w:rPr>
        <w:t>anpp</w:t>
      </w:r>
      <w:proofErr w:type="spellEnd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.</w:t>
      </w:r>
      <w:r w:rsidRPr="009D0A61">
        <w:rPr>
          <w:rFonts w:ascii="GHEA Grapalat" w:hAnsi="GHEA Grapalat"/>
          <w:b/>
          <w:color w:val="000000"/>
          <w:sz w:val="20"/>
          <w:szCs w:val="20"/>
        </w:rPr>
        <w:t>am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Заказчик: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</w:t>
      </w:r>
    </w:p>
    <w:p w:rsidR="00984A6D" w:rsidRPr="007F5AF0" w:rsidRDefault="00984A6D">
      <w:pPr>
        <w:rPr>
          <w:lang w:val="ru-RU"/>
        </w:rPr>
      </w:pPr>
    </w:p>
    <w:sectPr w:rsidR="00984A6D" w:rsidRPr="007F5AF0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D558F"/>
    <w:rsid w:val="002371D4"/>
    <w:rsid w:val="003166FA"/>
    <w:rsid w:val="003B43B5"/>
    <w:rsid w:val="003D558F"/>
    <w:rsid w:val="004103A3"/>
    <w:rsid w:val="00432E34"/>
    <w:rsid w:val="00724D2F"/>
    <w:rsid w:val="0073094F"/>
    <w:rsid w:val="007F5AF0"/>
    <w:rsid w:val="008431C8"/>
    <w:rsid w:val="00963242"/>
    <w:rsid w:val="00984A6D"/>
    <w:rsid w:val="009D0A61"/>
    <w:rsid w:val="00AB157D"/>
    <w:rsid w:val="00B83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D5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hambartsumyan_karine</cp:lastModifiedBy>
  <cp:revision>7</cp:revision>
  <dcterms:created xsi:type="dcterms:W3CDTF">2016-04-08T12:17:00Z</dcterms:created>
  <dcterms:modified xsi:type="dcterms:W3CDTF">2017-02-10T15:14:00Z</dcterms:modified>
</cp:coreProperties>
</file>